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98984" w14:textId="77777777" w:rsidR="00A879B6" w:rsidRPr="00201568" w:rsidRDefault="00A879B6" w:rsidP="00A879B6">
      <w:pPr>
        <w:spacing w:after="0" w:line="240" w:lineRule="auto"/>
        <w:jc w:val="center"/>
        <w:rPr>
          <w:rFonts w:ascii="Century Gothic" w:eastAsia="Times New Roman" w:hAnsi="Century Gothic" w:cs="Arial"/>
          <w:b/>
          <w:kern w:val="0"/>
          <w:sz w:val="28"/>
          <w:szCs w:val="28"/>
          <w:u w:val="single"/>
          <w:lang w:eastAsia="pt-BR"/>
          <w14:ligatures w14:val="none"/>
        </w:rPr>
      </w:pPr>
      <w:r w:rsidRPr="00201568">
        <w:rPr>
          <w:rFonts w:ascii="Century Gothic" w:eastAsia="Times New Roman" w:hAnsi="Century Gothic" w:cs="Arial"/>
          <w:b/>
          <w:kern w:val="0"/>
          <w:sz w:val="28"/>
          <w:szCs w:val="28"/>
          <w:u w:val="single"/>
          <w:lang w:eastAsia="pt-BR"/>
          <w14:ligatures w14:val="none"/>
        </w:rPr>
        <w:t>Quinta-feira da Semana Santa</w:t>
      </w:r>
    </w:p>
    <w:p w14:paraId="718D75DA" w14:textId="77777777" w:rsidR="00A879B6" w:rsidRPr="00A879B6" w:rsidRDefault="00A879B6" w:rsidP="00A87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16"/>
          <w:szCs w:val="16"/>
          <w:u w:val="single"/>
          <w:lang w:eastAsia="pt-BR"/>
          <w14:ligatures w14:val="none"/>
        </w:rPr>
      </w:pPr>
    </w:p>
    <w:p w14:paraId="5AEF116C" w14:textId="6A5F751B" w:rsidR="00A879B6" w:rsidRPr="00201568" w:rsidRDefault="00A879B6" w:rsidP="00A879B6">
      <w:pPr>
        <w:spacing w:after="0" w:line="240" w:lineRule="auto"/>
        <w:jc w:val="center"/>
        <w:rPr>
          <w:rFonts w:ascii="Century Gothic" w:eastAsia="Times New Roman" w:hAnsi="Century Gothic" w:cs="Arial"/>
          <w:b/>
          <w:i/>
          <w:iCs/>
          <w:kern w:val="0"/>
          <w:sz w:val="20"/>
          <w:szCs w:val="20"/>
          <w:lang w:eastAsia="pt-BR"/>
          <w14:ligatures w14:val="none"/>
        </w:rPr>
      </w:pPr>
      <w:r w:rsidRPr="00201568">
        <w:rPr>
          <w:rFonts w:ascii="Century Gothic" w:eastAsia="Times New Roman" w:hAnsi="Century Gothic" w:cs="Arial"/>
          <w:b/>
          <w:i/>
          <w:iCs/>
          <w:kern w:val="0"/>
          <w:sz w:val="20"/>
          <w:szCs w:val="20"/>
          <w:lang w:eastAsia="pt-BR"/>
          <w14:ligatures w14:val="none"/>
        </w:rPr>
        <w:t xml:space="preserve">Lava-pés: </w:t>
      </w:r>
      <w:r w:rsidR="001E3EEB">
        <w:rPr>
          <w:rFonts w:ascii="Century Gothic" w:eastAsia="Times New Roman" w:hAnsi="Century Gothic" w:cs="Arial"/>
          <w:b/>
          <w:i/>
          <w:iCs/>
          <w:kern w:val="0"/>
          <w:sz w:val="20"/>
          <w:szCs w:val="20"/>
          <w:lang w:eastAsia="pt-BR"/>
          <w14:ligatures w14:val="none"/>
        </w:rPr>
        <w:t>gesto ousado que alimenta a amizade social</w:t>
      </w:r>
      <w:r w:rsidRPr="00201568">
        <w:rPr>
          <w:rFonts w:ascii="Century Gothic" w:eastAsia="Times New Roman" w:hAnsi="Century Gothic" w:cs="Arial"/>
          <w:b/>
          <w:i/>
          <w:iCs/>
          <w:kern w:val="0"/>
          <w:sz w:val="20"/>
          <w:szCs w:val="20"/>
          <w:lang w:eastAsia="pt-BR"/>
          <w14:ligatures w14:val="none"/>
        </w:rPr>
        <w:t xml:space="preserve">  </w:t>
      </w:r>
    </w:p>
    <w:p w14:paraId="22906A7D" w14:textId="77777777" w:rsidR="00A879B6" w:rsidRPr="00A879B6" w:rsidRDefault="00A879B6" w:rsidP="00A879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0"/>
          <w:sz w:val="16"/>
          <w:szCs w:val="24"/>
          <w:lang w:eastAsia="pt-BR"/>
          <w14:ligatures w14:val="none"/>
        </w:rPr>
      </w:pPr>
    </w:p>
    <w:p w14:paraId="553CD0D5" w14:textId="0F546C9D" w:rsidR="009E0857" w:rsidRPr="009E0857" w:rsidRDefault="009E0857" w:rsidP="00A879B6">
      <w:pPr>
        <w:spacing w:after="0" w:line="240" w:lineRule="auto"/>
        <w:jc w:val="both"/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</w:pPr>
      <w:r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O gesto do </w:t>
      </w:r>
      <w:r>
        <w:rPr>
          <w:rFonts w:ascii="Garamond" w:eastAsia="Times New Roman" w:hAnsi="Garamond" w:cs="Arial"/>
          <w:b/>
          <w:bCs/>
          <w:kern w:val="0"/>
          <w:sz w:val="24"/>
          <w:szCs w:val="24"/>
          <w:lang w:eastAsia="pt-BR"/>
          <w14:ligatures w14:val="none"/>
        </w:rPr>
        <w:t xml:space="preserve">“lava-pés” </w:t>
      </w:r>
      <w:r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nos revela que, para viver a amizade social, é preciso </w:t>
      </w:r>
      <w:r>
        <w:rPr>
          <w:rFonts w:ascii="Garamond" w:eastAsia="Times New Roman" w:hAnsi="Garamond" w:cs="Arial"/>
          <w:b/>
          <w:bCs/>
          <w:i/>
          <w:iCs/>
          <w:kern w:val="0"/>
          <w:sz w:val="24"/>
          <w:szCs w:val="24"/>
          <w:lang w:eastAsia="pt-BR"/>
          <w14:ligatures w14:val="none"/>
        </w:rPr>
        <w:t>“ter o coração nas mãos”.</w:t>
      </w:r>
      <w:r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 Mãos servidoras, carregadas de ternura e cuidado, que se esvaziam de toda pretensão de poder e vaidade.</w:t>
      </w:r>
    </w:p>
    <w:p w14:paraId="3A4C2B53" w14:textId="74E40C1D" w:rsidR="009E0857" w:rsidRDefault="009E0857" w:rsidP="00A879B6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4451CC">
        <w:rPr>
          <w:rFonts w:ascii="Times New Roman" w:eastAsia="Calibri" w:hAnsi="Times New Roman" w:cs="Times New Roman"/>
          <w:kern w:val="0"/>
          <w14:ligatures w14:val="none"/>
        </w:rPr>
        <w:t xml:space="preserve">Nos Evangelhos, Jesus Cristo é o </w:t>
      </w:r>
      <w:r w:rsidRPr="004451CC">
        <w:rPr>
          <w:rFonts w:ascii="Times New Roman" w:eastAsia="Calibri" w:hAnsi="Times New Roman" w:cs="Times New Roman"/>
          <w:b/>
          <w:kern w:val="0"/>
          <w14:ligatures w14:val="none"/>
        </w:rPr>
        <w:t>pobre</w:t>
      </w:r>
      <w:r w:rsidRPr="004451CC">
        <w:rPr>
          <w:rFonts w:ascii="Times New Roman" w:eastAsia="Calibri" w:hAnsi="Times New Roman" w:cs="Times New Roman"/>
          <w:kern w:val="0"/>
          <w14:ligatures w14:val="none"/>
        </w:rPr>
        <w:t xml:space="preserve"> e o </w:t>
      </w:r>
      <w:r w:rsidRPr="004451CC">
        <w:rPr>
          <w:rFonts w:ascii="Times New Roman" w:eastAsia="Calibri" w:hAnsi="Times New Roman" w:cs="Times New Roman"/>
          <w:b/>
          <w:kern w:val="0"/>
          <w14:ligatures w14:val="none"/>
        </w:rPr>
        <w:t>servidor</w:t>
      </w:r>
      <w:r w:rsidRPr="004451CC">
        <w:rPr>
          <w:rFonts w:ascii="Times New Roman" w:eastAsia="Calibri" w:hAnsi="Times New Roman" w:cs="Times New Roman"/>
          <w:kern w:val="0"/>
          <w14:ligatures w14:val="none"/>
        </w:rPr>
        <w:t xml:space="preserve"> por excelência, </w:t>
      </w:r>
      <w:proofErr w:type="gramStart"/>
      <w:r w:rsidRPr="004451CC">
        <w:rPr>
          <w:rFonts w:ascii="Times New Roman" w:eastAsia="Calibri" w:hAnsi="Times New Roman" w:cs="Times New Roman"/>
          <w:kern w:val="0"/>
          <w14:ligatures w14:val="none"/>
        </w:rPr>
        <w:t>Aquele</w:t>
      </w:r>
      <w:proofErr w:type="gramEnd"/>
      <w:r w:rsidRPr="004451CC">
        <w:rPr>
          <w:rFonts w:ascii="Times New Roman" w:eastAsia="Calibri" w:hAnsi="Times New Roman" w:cs="Times New Roman"/>
          <w:kern w:val="0"/>
          <w14:ligatures w14:val="none"/>
        </w:rPr>
        <w:t xml:space="preserve"> que, a partir de sua condição divina, se encarna, se esvazia e assume o lugar dos últimos. O seguimento de </w:t>
      </w:r>
      <w:r w:rsidRPr="004451CC">
        <w:rPr>
          <w:rFonts w:ascii="Times New Roman" w:eastAsia="Calibri" w:hAnsi="Times New Roman" w:cs="Times New Roman"/>
          <w:b/>
          <w:kern w:val="0"/>
          <w14:ligatures w14:val="none"/>
        </w:rPr>
        <w:t>Jesus pobre</w:t>
      </w:r>
      <w:r w:rsidRPr="004451CC">
        <w:rPr>
          <w:rFonts w:ascii="Times New Roman" w:eastAsia="Calibri" w:hAnsi="Times New Roman" w:cs="Times New Roman"/>
          <w:kern w:val="0"/>
          <w14:ligatures w14:val="none"/>
        </w:rPr>
        <w:t xml:space="preserve"> é a única via de acesso ao mistério glorioso do amor de Deus.</w:t>
      </w:r>
    </w:p>
    <w:p w14:paraId="249EDFAA" w14:textId="59BFE843" w:rsidR="001B14ED" w:rsidRPr="00951C00" w:rsidRDefault="001B14ED" w:rsidP="001B14ED">
      <w:pPr>
        <w:spacing w:after="0" w:line="240" w:lineRule="auto"/>
        <w:jc w:val="both"/>
        <w:rPr>
          <w:rFonts w:ascii="Garamond" w:eastAsia="Times New Roman" w:hAnsi="Garamond" w:cs="Times New Roman"/>
          <w:kern w:val="0"/>
          <w:sz w:val="24"/>
          <w:szCs w:val="24"/>
          <w:lang w:eastAsia="pt-BR"/>
          <w14:ligatures w14:val="none"/>
        </w:rPr>
      </w:pPr>
      <w:r>
        <w:rPr>
          <w:rFonts w:ascii="Garamond" w:eastAsia="Times New Roman" w:hAnsi="Garamond" w:cs="Times New Roman"/>
          <w:kern w:val="0"/>
          <w:sz w:val="24"/>
          <w:szCs w:val="24"/>
          <w:lang w:eastAsia="pt-BR"/>
          <w14:ligatures w14:val="none"/>
        </w:rPr>
        <w:t>Jesus</w:t>
      </w:r>
      <w:r w:rsidRPr="00951C00">
        <w:rPr>
          <w:rFonts w:ascii="Garamond" w:eastAsia="Times New Roman" w:hAnsi="Garamond" w:cs="Times New Roman"/>
          <w:kern w:val="0"/>
          <w:sz w:val="24"/>
          <w:szCs w:val="24"/>
          <w:lang w:eastAsia="pt-BR"/>
          <w14:ligatures w14:val="none"/>
        </w:rPr>
        <w:t xml:space="preserve"> não </w:t>
      </w:r>
      <w:r>
        <w:rPr>
          <w:rFonts w:ascii="Garamond" w:eastAsia="Times New Roman" w:hAnsi="Garamond" w:cs="Times New Roman"/>
          <w:kern w:val="0"/>
          <w:sz w:val="24"/>
          <w:szCs w:val="24"/>
          <w:lang w:eastAsia="pt-BR"/>
          <w14:ligatures w14:val="none"/>
        </w:rPr>
        <w:t>realiza um gesto de cuidado</w:t>
      </w:r>
      <w:r w:rsidRPr="00951C00">
        <w:rPr>
          <w:rFonts w:ascii="Garamond" w:eastAsia="Times New Roman" w:hAnsi="Garamond" w:cs="Times New Roman"/>
          <w:kern w:val="0"/>
          <w:sz w:val="24"/>
          <w:szCs w:val="24"/>
          <w:lang w:eastAsia="pt-BR"/>
          <w14:ligatures w14:val="none"/>
        </w:rPr>
        <w:t xml:space="preserve"> à distância, mas ele mesmo põe mãos à obra, interessando-se pessoalmente p</w:t>
      </w:r>
      <w:r>
        <w:rPr>
          <w:rFonts w:ascii="Garamond" w:eastAsia="Times New Roman" w:hAnsi="Garamond" w:cs="Times New Roman"/>
          <w:kern w:val="0"/>
          <w:sz w:val="24"/>
          <w:szCs w:val="24"/>
          <w:lang w:eastAsia="pt-BR"/>
          <w14:ligatures w14:val="none"/>
        </w:rPr>
        <w:t>or cada um, sem fazer distinção.</w:t>
      </w:r>
      <w:r w:rsidRPr="00951C00">
        <w:rPr>
          <w:rFonts w:ascii="Garamond" w:eastAsia="Times New Roman" w:hAnsi="Garamond" w:cs="Times New Roman"/>
          <w:kern w:val="0"/>
          <w:sz w:val="24"/>
          <w:szCs w:val="24"/>
          <w:lang w:eastAsia="pt-BR"/>
          <w14:ligatures w14:val="none"/>
        </w:rPr>
        <w:t xml:space="preserve"> </w:t>
      </w:r>
    </w:p>
    <w:p w14:paraId="58FFECEF" w14:textId="041C432E" w:rsidR="000971E7" w:rsidRDefault="001B14ED" w:rsidP="001B14ED">
      <w:pPr>
        <w:spacing w:after="0" w:line="240" w:lineRule="auto"/>
        <w:ind w:left="567"/>
        <w:jc w:val="both"/>
        <w:rPr>
          <w:rFonts w:ascii="Bookman Old Style" w:eastAsia="SimSun" w:hAnsi="Bookman Old Style" w:cs="Times New Roman"/>
          <w:i/>
          <w:iCs/>
          <w:kern w:val="0"/>
          <w:sz w:val="20"/>
          <w:szCs w:val="20"/>
          <w:lang w:eastAsia="zh-CN"/>
          <w14:ligatures w14:val="none"/>
        </w:rPr>
      </w:pPr>
      <w:r w:rsidRPr="00951C00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O </w:t>
      </w:r>
      <w:r>
        <w:rPr>
          <w:rFonts w:ascii="Times New Roman" w:eastAsia="SimSun" w:hAnsi="Times New Roman" w:cs="Times New Roman"/>
          <w:kern w:val="0"/>
          <w:lang w:eastAsia="zh-CN"/>
          <w14:ligatures w14:val="none"/>
        </w:rPr>
        <w:t>relato de João</w:t>
      </w:r>
      <w:r w:rsidRPr="00951C00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 parece desacelerar, detém-se a descrever lentamente cada um dos</w:t>
      </w:r>
      <w:r w:rsidR="001E3EEB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 </w:t>
      </w:r>
      <w:r w:rsidRPr="00951C00">
        <w:rPr>
          <w:rFonts w:ascii="Times New Roman" w:eastAsia="SimSun" w:hAnsi="Times New Roman" w:cs="Times New Roman"/>
          <w:kern w:val="0"/>
          <w:lang w:eastAsia="zh-CN"/>
          <w14:ligatures w14:val="none"/>
        </w:rPr>
        <w:t>gestos</w:t>
      </w:r>
      <w:r w:rsidR="001E3EEB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 de Jesus</w:t>
      </w:r>
      <w:r w:rsidRPr="00951C00">
        <w:rPr>
          <w:rFonts w:ascii="Times New Roman" w:eastAsia="SimSun" w:hAnsi="Times New Roman" w:cs="Times New Roman"/>
          <w:kern w:val="0"/>
          <w:lang w:eastAsia="zh-CN"/>
          <w14:ligatures w14:val="none"/>
        </w:rPr>
        <w:t>: são particularmente dignos de nota os numerosos termos utilizados</w:t>
      </w:r>
      <w:r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: </w:t>
      </w:r>
      <w:r>
        <w:rPr>
          <w:rFonts w:ascii="Bookman Old Style" w:eastAsia="SimSun" w:hAnsi="Bookman Old Style" w:cs="Times New Roman"/>
          <w:i/>
          <w:iCs/>
          <w:kern w:val="0"/>
          <w:sz w:val="20"/>
          <w:szCs w:val="20"/>
          <w:lang w:eastAsia="zh-CN"/>
          <w14:ligatures w14:val="none"/>
        </w:rPr>
        <w:t>“levantou-se, tirou o manto, pegou uma toalha, derramou água numa bacia, lavou os pés dos discípulos, enxugava-os com a toalha”</w:t>
      </w:r>
      <w:r w:rsidR="000971E7">
        <w:rPr>
          <w:rFonts w:ascii="Bookman Old Style" w:eastAsia="SimSun" w:hAnsi="Bookman Old Style" w:cs="Times New Roman"/>
          <w:i/>
          <w:iCs/>
          <w:kern w:val="0"/>
          <w:sz w:val="20"/>
          <w:szCs w:val="20"/>
          <w:lang w:eastAsia="zh-CN"/>
          <w14:ligatures w14:val="none"/>
        </w:rPr>
        <w:t>.</w:t>
      </w:r>
    </w:p>
    <w:p w14:paraId="6BC62B34" w14:textId="358C7630" w:rsidR="001B14ED" w:rsidRDefault="001B14ED" w:rsidP="001B1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951C00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Há, em todos estes </w:t>
      </w:r>
      <w:r w:rsidRPr="00951C00">
        <w:rPr>
          <w:rFonts w:ascii="Times New Roman" w:eastAsia="Times New Roman" w:hAnsi="Times New Roman" w:cs="Times New Roman"/>
          <w:b/>
          <w:kern w:val="0"/>
          <w:lang w:eastAsia="pt-BR"/>
          <w14:ligatures w14:val="none"/>
        </w:rPr>
        <w:t>gestos,</w:t>
      </w:r>
      <w:r w:rsidRPr="00951C00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uma </w:t>
      </w:r>
      <w:r w:rsidRPr="00951C00">
        <w:rPr>
          <w:rFonts w:ascii="Times New Roman" w:eastAsia="Times New Roman" w:hAnsi="Times New Roman" w:cs="Times New Roman"/>
          <w:b/>
          <w:i/>
          <w:kern w:val="0"/>
          <w:lang w:eastAsia="pt-BR"/>
          <w14:ligatures w14:val="none"/>
        </w:rPr>
        <w:t>“</w:t>
      </w:r>
      <w:proofErr w:type="spellStart"/>
      <w:r w:rsidRPr="00951C00">
        <w:rPr>
          <w:rFonts w:ascii="Times New Roman" w:eastAsia="Times New Roman" w:hAnsi="Times New Roman" w:cs="Times New Roman"/>
          <w:b/>
          <w:i/>
          <w:kern w:val="0"/>
          <w:lang w:eastAsia="pt-BR"/>
          <w14:ligatures w14:val="none"/>
        </w:rPr>
        <w:t>com-participação</w:t>
      </w:r>
      <w:proofErr w:type="spellEnd"/>
      <w:r w:rsidRPr="00951C00">
        <w:rPr>
          <w:rFonts w:ascii="Times New Roman" w:eastAsia="Times New Roman" w:hAnsi="Times New Roman" w:cs="Times New Roman"/>
          <w:b/>
          <w:i/>
          <w:kern w:val="0"/>
          <w:lang w:eastAsia="pt-BR"/>
          <w14:ligatures w14:val="none"/>
        </w:rPr>
        <w:t xml:space="preserve">”, </w:t>
      </w:r>
      <w:r w:rsidRPr="00951C00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uma atenção pessoal que exprime a autenticidade da </w:t>
      </w:r>
      <w:r w:rsidRPr="00951C00">
        <w:rPr>
          <w:rFonts w:ascii="Times New Roman" w:eastAsia="Times New Roman" w:hAnsi="Times New Roman" w:cs="Times New Roman"/>
          <w:b/>
          <w:kern w:val="0"/>
          <w:lang w:eastAsia="pt-BR"/>
          <w14:ligatures w14:val="none"/>
        </w:rPr>
        <w:t xml:space="preserve">ternura </w:t>
      </w:r>
      <w:r w:rsidRPr="00951C00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evangélica. </w:t>
      </w:r>
      <w:r w:rsidR="000971E7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Jesus</w:t>
      </w:r>
      <w:r w:rsidRPr="00951C00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realiza </w:t>
      </w:r>
      <w:r w:rsidR="000971E7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gestos </w:t>
      </w:r>
      <w:r w:rsidRPr="00951C00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concretos e o faz com </w:t>
      </w:r>
      <w:r w:rsidRPr="00951C00">
        <w:rPr>
          <w:rFonts w:ascii="Times New Roman" w:eastAsia="Times New Roman" w:hAnsi="Times New Roman" w:cs="Times New Roman"/>
          <w:b/>
          <w:kern w:val="0"/>
          <w:lang w:eastAsia="pt-BR"/>
          <w14:ligatures w14:val="none"/>
        </w:rPr>
        <w:t>ternura</w:t>
      </w:r>
      <w:r w:rsidRPr="00951C00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transbordante, até o excesso; ele vai além do simples </w:t>
      </w:r>
      <w:r w:rsidR="000971E7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>ato higiênico de lavar os pés.</w:t>
      </w:r>
    </w:p>
    <w:p w14:paraId="429B4390" w14:textId="77777777" w:rsidR="00061A9A" w:rsidRPr="00061A9A" w:rsidRDefault="00061A9A" w:rsidP="001B1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pt-BR"/>
          <w14:ligatures w14:val="none"/>
        </w:rPr>
      </w:pPr>
    </w:p>
    <w:p w14:paraId="0F9C4293" w14:textId="605448CE" w:rsidR="00061A9A" w:rsidRPr="00951C00" w:rsidRDefault="00061A9A" w:rsidP="00061A9A">
      <w:pPr>
        <w:spacing w:after="0" w:line="240" w:lineRule="auto"/>
        <w:jc w:val="both"/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</w:pPr>
      <w:r w:rsidRPr="00951C00"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  <w:t>A mensagem d</w:t>
      </w:r>
      <w:r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  <w:t>o gesto ousado de Jesus</w:t>
      </w:r>
      <w:r w:rsidRPr="00951C00"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  <w:t xml:space="preserve"> é clara: a </w:t>
      </w:r>
      <w:r w:rsidRPr="00951C00">
        <w:rPr>
          <w:rFonts w:ascii="Garamond" w:eastAsia="SimSun" w:hAnsi="Garamond" w:cs="Times New Roman"/>
          <w:b/>
          <w:bCs/>
          <w:i/>
          <w:iCs/>
          <w:kern w:val="0"/>
          <w:sz w:val="24"/>
          <w:szCs w:val="24"/>
          <w:lang w:eastAsia="zh-CN"/>
          <w14:ligatures w14:val="none"/>
        </w:rPr>
        <w:t>“amizade social”</w:t>
      </w:r>
      <w:r w:rsidRPr="00951C00">
        <w:rPr>
          <w:rFonts w:ascii="Garamond" w:eastAsia="SimSun" w:hAnsi="Garamond" w:cs="Times New Roman"/>
          <w:kern w:val="0"/>
          <w:sz w:val="24"/>
          <w:szCs w:val="24"/>
          <w:lang w:eastAsia="zh-CN"/>
          <w14:ligatures w14:val="none"/>
        </w:rPr>
        <w:t xml:space="preserve"> não conhece limites, rótulos, círculos, pertença, religião, raça. É uma leitura desconcertante das situações trágicas, nas quais, ao lado dos horrores e dos abusos, brotam admiráveis gestos de bondade e de coragem, realizados pelas pessoas mais inesperadas.</w:t>
      </w:r>
    </w:p>
    <w:p w14:paraId="4D20BEB5" w14:textId="77777777" w:rsidR="00061A9A" w:rsidRPr="00951C00" w:rsidRDefault="00061A9A" w:rsidP="00061A9A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0"/>
          <w:szCs w:val="20"/>
          <w:lang w:eastAsia="pt-BR"/>
          <w14:ligatures w14:val="none"/>
        </w:rPr>
      </w:pPr>
      <w:r w:rsidRPr="00951C00">
        <w:rPr>
          <w:rFonts w:ascii="Times New Roman" w:eastAsia="Times New Roman" w:hAnsi="Times New Roman" w:cs="Times New Roman"/>
          <w:kern w:val="0"/>
          <w:szCs w:val="20"/>
          <w:lang w:eastAsia="pt-BR"/>
          <w14:ligatures w14:val="none"/>
        </w:rPr>
        <w:t xml:space="preserve">Neste ícone, temos a magna carta da </w:t>
      </w:r>
      <w:r w:rsidRPr="00951C00">
        <w:rPr>
          <w:rFonts w:ascii="Times New Roman" w:eastAsia="Times New Roman" w:hAnsi="Times New Roman" w:cs="Times New Roman"/>
          <w:b/>
          <w:kern w:val="0"/>
          <w:szCs w:val="20"/>
          <w:lang w:eastAsia="pt-BR"/>
          <w14:ligatures w14:val="none"/>
        </w:rPr>
        <w:t>amizade social</w:t>
      </w:r>
      <w:r w:rsidRPr="00951C00">
        <w:rPr>
          <w:rFonts w:ascii="Times New Roman" w:eastAsia="Times New Roman" w:hAnsi="Times New Roman" w:cs="Times New Roman"/>
          <w:kern w:val="0"/>
          <w:szCs w:val="20"/>
          <w:lang w:eastAsia="pt-BR"/>
          <w14:ligatures w14:val="none"/>
        </w:rPr>
        <w:t xml:space="preserve"> como resposta do discipulado e forma de atualização concreta do amor evangélico.</w:t>
      </w:r>
    </w:p>
    <w:p w14:paraId="65ECFC1C" w14:textId="77777777" w:rsidR="00061A9A" w:rsidRPr="00951C00" w:rsidRDefault="00061A9A" w:rsidP="00061A9A">
      <w:pPr>
        <w:spacing w:after="0" w:line="240" w:lineRule="auto"/>
        <w:ind w:left="567"/>
        <w:jc w:val="both"/>
        <w:rPr>
          <w:rFonts w:ascii="Times New Roman" w:eastAsia="SimSun" w:hAnsi="Times New Roman" w:cs="Times New Roman"/>
          <w:kern w:val="0"/>
          <w:lang w:eastAsia="zh-CN"/>
          <w14:ligatures w14:val="none"/>
        </w:rPr>
      </w:pPr>
      <w:r w:rsidRPr="00951C00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Importa </w:t>
      </w:r>
      <w:r w:rsidRPr="00951C00">
        <w:rPr>
          <w:rFonts w:ascii="Times New Roman" w:eastAsia="SimSun" w:hAnsi="Times New Roman" w:cs="Times New Roman"/>
          <w:b/>
          <w:bCs/>
          <w:i/>
          <w:iCs/>
          <w:kern w:val="0"/>
          <w:lang w:eastAsia="zh-CN"/>
          <w14:ligatures w14:val="none"/>
        </w:rPr>
        <w:t>“</w:t>
      </w:r>
      <w:proofErr w:type="spellStart"/>
      <w:proofErr w:type="gramStart"/>
      <w:r w:rsidRPr="00951C00">
        <w:rPr>
          <w:rFonts w:ascii="Times New Roman" w:eastAsia="SimSun" w:hAnsi="Times New Roman" w:cs="Times New Roman"/>
          <w:b/>
          <w:bCs/>
          <w:i/>
          <w:iCs/>
          <w:kern w:val="0"/>
          <w:lang w:eastAsia="zh-CN"/>
          <w14:ligatures w14:val="none"/>
        </w:rPr>
        <w:t>re-inventar</w:t>
      </w:r>
      <w:proofErr w:type="spellEnd"/>
      <w:proofErr w:type="gramEnd"/>
      <w:r w:rsidRPr="00951C00">
        <w:rPr>
          <w:rFonts w:ascii="Times New Roman" w:eastAsia="SimSun" w:hAnsi="Times New Roman" w:cs="Times New Roman"/>
          <w:b/>
          <w:bCs/>
          <w:i/>
          <w:iCs/>
          <w:kern w:val="0"/>
          <w:lang w:eastAsia="zh-CN"/>
          <w14:ligatures w14:val="none"/>
        </w:rPr>
        <w:t>”</w:t>
      </w:r>
      <w:r w:rsidRPr="00951C00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 com urgência a </w:t>
      </w:r>
      <w:r w:rsidRPr="00951C00">
        <w:rPr>
          <w:rFonts w:ascii="Times New Roman" w:eastAsia="SimSun" w:hAnsi="Times New Roman" w:cs="Times New Roman"/>
          <w:b/>
          <w:bCs/>
          <w:kern w:val="0"/>
          <w:lang w:eastAsia="zh-CN"/>
          <w14:ligatures w14:val="none"/>
        </w:rPr>
        <w:t>amizade social</w:t>
      </w:r>
      <w:r w:rsidRPr="00951C00">
        <w:rPr>
          <w:rFonts w:ascii="Times New Roman" w:eastAsia="SimSun" w:hAnsi="Times New Roman" w:cs="Times New Roman"/>
          <w:kern w:val="0"/>
          <w:lang w:eastAsia="zh-CN"/>
          <w14:ligatures w14:val="none"/>
        </w:rPr>
        <w:t xml:space="preserve"> como valor ético e como atitude permanente de vida.</w:t>
      </w:r>
    </w:p>
    <w:p w14:paraId="57C218FE" w14:textId="77777777" w:rsidR="00061A9A" w:rsidRPr="00951C00" w:rsidRDefault="00061A9A" w:rsidP="00061A9A">
      <w:pPr>
        <w:spacing w:after="0" w:line="240" w:lineRule="auto"/>
        <w:jc w:val="both"/>
        <w:rPr>
          <w:rFonts w:ascii="Garamond" w:eastAsia="Times New Roman" w:hAnsi="Garamond" w:cs="Times New Roman"/>
          <w:kern w:val="0"/>
          <w:sz w:val="16"/>
          <w:szCs w:val="16"/>
          <w:lang w:eastAsia="pt-BR"/>
          <w14:ligatures w14:val="none"/>
        </w:rPr>
      </w:pPr>
    </w:p>
    <w:p w14:paraId="19520B57" w14:textId="7BE32CDB" w:rsidR="00A879B6" w:rsidRPr="00201568" w:rsidRDefault="00A879B6" w:rsidP="00A879B6">
      <w:pPr>
        <w:spacing w:after="0" w:line="240" w:lineRule="auto"/>
        <w:jc w:val="both"/>
        <w:rPr>
          <w:rFonts w:ascii="Century Gothic" w:eastAsia="Times New Roman" w:hAnsi="Century Gothic" w:cs="Arial"/>
          <w:b/>
          <w:kern w:val="0"/>
          <w:sz w:val="20"/>
          <w:szCs w:val="20"/>
          <w:lang w:eastAsia="pt-BR"/>
          <w14:ligatures w14:val="none"/>
        </w:rPr>
      </w:pPr>
      <w:r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 xml:space="preserve">+ Prepare sua oração, alimentando uma disposição interna para viver o Mistério do </w:t>
      </w:r>
      <w:r w:rsidRPr="00201568">
        <w:rPr>
          <w:rFonts w:ascii="Century Gothic" w:eastAsia="Times New Roman" w:hAnsi="Century Gothic" w:cs="Arial"/>
          <w:b/>
          <w:kern w:val="0"/>
          <w:sz w:val="20"/>
          <w:szCs w:val="20"/>
          <w:lang w:eastAsia="pt-BR"/>
          <w14:ligatures w14:val="none"/>
        </w:rPr>
        <w:t>Lava-pés.</w:t>
      </w:r>
    </w:p>
    <w:p w14:paraId="7B89B87B" w14:textId="6D41C36D" w:rsidR="00A879B6" w:rsidRPr="00201568" w:rsidRDefault="001E3EEB" w:rsidP="00A879B6">
      <w:pPr>
        <w:spacing w:after="0" w:line="240" w:lineRule="auto"/>
        <w:jc w:val="both"/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</w:pPr>
      <w:r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>+</w:t>
      </w:r>
      <w:r w:rsidR="00A879B6"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 xml:space="preserve"> Dê especial atenção às “adições”: lugar, posição corporal, pacificação interior, consciência de estar diante de Deus...</w:t>
      </w:r>
    </w:p>
    <w:p w14:paraId="6D774982" w14:textId="77777777" w:rsidR="00A879B6" w:rsidRPr="00201568" w:rsidRDefault="00A879B6" w:rsidP="00A879B6">
      <w:pPr>
        <w:spacing w:after="0" w:line="240" w:lineRule="auto"/>
        <w:jc w:val="both"/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</w:pPr>
      <w:r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>+ Faça sua costumeira oração preparatória, bem como a composição vendo o lugar, a petição da graça...</w:t>
      </w:r>
    </w:p>
    <w:p w14:paraId="144BDFC3" w14:textId="2A3BFD9F" w:rsidR="00A879B6" w:rsidRPr="00201568" w:rsidRDefault="00A879B6" w:rsidP="00A879B6">
      <w:pPr>
        <w:spacing w:after="0" w:line="240" w:lineRule="auto"/>
        <w:jc w:val="both"/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</w:pPr>
      <w:r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>+ Mobilize seus sentidos para que eles o</w:t>
      </w:r>
      <w:r w:rsidR="001E3EEB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>(a)</w:t>
      </w:r>
      <w:r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 xml:space="preserve"> ajudem a fazer uma contemplação; os “pontos para a oração”, indicados abaixo, podem preparar o terreno interior para acolher o gesto ousado de Jesus no Lava-pés:</w:t>
      </w:r>
    </w:p>
    <w:p w14:paraId="3DD40618" w14:textId="77777777" w:rsidR="00A879B6" w:rsidRPr="00A879B6" w:rsidRDefault="00A879B6" w:rsidP="00A879B6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16"/>
          <w:szCs w:val="16"/>
          <w:lang w:eastAsia="pt-BR"/>
          <w14:ligatures w14:val="none"/>
        </w:rPr>
      </w:pPr>
    </w:p>
    <w:p w14:paraId="09FAA0C9" w14:textId="77777777" w:rsidR="00A879B6" w:rsidRPr="00201568" w:rsidRDefault="00A879B6" w:rsidP="00A879B6">
      <w:pPr>
        <w:spacing w:after="0" w:line="240" w:lineRule="auto"/>
        <w:jc w:val="both"/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</w:pP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- O gesto do </w:t>
      </w:r>
      <w:r w:rsidRPr="00201568">
        <w:rPr>
          <w:rFonts w:ascii="Garamond" w:eastAsia="Times New Roman" w:hAnsi="Garamond" w:cs="Arial"/>
          <w:b/>
          <w:kern w:val="0"/>
          <w:sz w:val="24"/>
          <w:szCs w:val="24"/>
          <w:lang w:eastAsia="pt-BR"/>
          <w14:ligatures w14:val="none"/>
        </w:rPr>
        <w:t>“lava-pés”</w:t>
      </w: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 é exemplar para todo(a) seguidor(a) de Jesus Cristo; constitui um dos gestos mais expressivos da missão e da identidade para aqueles que exercem algum </w:t>
      </w:r>
      <w:r w:rsidRPr="00201568">
        <w:rPr>
          <w:rFonts w:ascii="Garamond" w:eastAsia="Times New Roman" w:hAnsi="Garamond" w:cs="Arial"/>
          <w:b/>
          <w:bCs/>
          <w:kern w:val="0"/>
          <w:sz w:val="24"/>
          <w:szCs w:val="24"/>
          <w:lang w:eastAsia="pt-BR"/>
          <w14:ligatures w14:val="none"/>
        </w:rPr>
        <w:t>serviço</w:t>
      </w: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 em sua comunidade. É revelação e ensinamento. É amor e mandamento. É gesto-vida, gesto-horizonte, gesto-luz...</w:t>
      </w:r>
    </w:p>
    <w:p w14:paraId="6EF6FF3B" w14:textId="1A478256" w:rsidR="00A879B6" w:rsidRPr="00201568" w:rsidRDefault="00A879B6" w:rsidP="00A879B6">
      <w:pPr>
        <w:spacing w:after="0" w:line="240" w:lineRule="auto"/>
        <w:jc w:val="both"/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</w:pP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A cena do </w:t>
      </w:r>
      <w:r w:rsidRPr="00201568">
        <w:rPr>
          <w:rFonts w:ascii="Garamond" w:eastAsia="Times New Roman" w:hAnsi="Garamond" w:cs="Arial"/>
          <w:b/>
          <w:kern w:val="0"/>
          <w:sz w:val="24"/>
          <w:szCs w:val="24"/>
          <w:lang w:eastAsia="pt-BR"/>
          <w14:ligatures w14:val="none"/>
        </w:rPr>
        <w:t>lava-pés</w:t>
      </w: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 revela profundidade e delicadeza, mútuo dom e acolhimento, comunhão e </w:t>
      </w:r>
      <w:proofErr w:type="spellStart"/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>pressenti</w:t>
      </w:r>
      <w:r w:rsidR="001E3EEB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>-</w:t>
      </w: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>mento</w:t>
      </w:r>
      <w:proofErr w:type="spellEnd"/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>. É um gesto profético, repleto de generosidade e de humildade.</w:t>
      </w:r>
    </w:p>
    <w:p w14:paraId="14AA6DD3" w14:textId="77777777" w:rsidR="00A879B6" w:rsidRPr="00201568" w:rsidRDefault="00A879B6" w:rsidP="00A879B6">
      <w:pPr>
        <w:spacing w:after="0" w:line="240" w:lineRule="auto"/>
        <w:jc w:val="both"/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</w:pP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Sem o lava-pés não é possível viver o apelo de Jesus: </w:t>
      </w:r>
      <w:r w:rsidRPr="001E3EEB">
        <w:rPr>
          <w:rFonts w:ascii="Bookman Old Style" w:eastAsia="Times New Roman" w:hAnsi="Bookman Old Style" w:cs="Arial"/>
          <w:i/>
          <w:iCs/>
          <w:kern w:val="0"/>
          <w:sz w:val="20"/>
          <w:szCs w:val="20"/>
          <w:lang w:eastAsia="pt-BR"/>
          <w14:ligatures w14:val="none"/>
        </w:rPr>
        <w:t>“Vós sois todos irmãos(</w:t>
      </w:r>
      <w:proofErr w:type="spellStart"/>
      <w:r w:rsidRPr="001E3EEB">
        <w:rPr>
          <w:rFonts w:ascii="Bookman Old Style" w:eastAsia="Times New Roman" w:hAnsi="Bookman Old Style" w:cs="Arial"/>
          <w:i/>
          <w:iCs/>
          <w:kern w:val="0"/>
          <w:sz w:val="20"/>
          <w:szCs w:val="20"/>
          <w:lang w:eastAsia="pt-BR"/>
          <w14:ligatures w14:val="none"/>
        </w:rPr>
        <w:t>ãs</w:t>
      </w:r>
      <w:proofErr w:type="spellEnd"/>
      <w:r w:rsidRPr="001E3EEB">
        <w:rPr>
          <w:rFonts w:ascii="Bookman Old Style" w:eastAsia="Times New Roman" w:hAnsi="Bookman Old Style" w:cs="Arial"/>
          <w:i/>
          <w:iCs/>
          <w:kern w:val="0"/>
          <w:sz w:val="20"/>
          <w:szCs w:val="20"/>
          <w:lang w:eastAsia="pt-BR"/>
          <w14:ligatures w14:val="none"/>
        </w:rPr>
        <w:t>)”.</w:t>
      </w:r>
    </w:p>
    <w:p w14:paraId="69440700" w14:textId="77777777" w:rsidR="00A879B6" w:rsidRPr="00201568" w:rsidRDefault="00A879B6" w:rsidP="00A879B6">
      <w:pPr>
        <w:spacing w:after="0" w:line="240" w:lineRule="auto"/>
        <w:jc w:val="both"/>
        <w:rPr>
          <w:rFonts w:ascii="Garamond" w:eastAsia="Times New Roman" w:hAnsi="Garamond" w:cs="Times New Roman"/>
          <w:kern w:val="0"/>
          <w:sz w:val="16"/>
          <w:szCs w:val="16"/>
          <w:lang w:eastAsia="pt-BR"/>
          <w14:ligatures w14:val="none"/>
        </w:rPr>
      </w:pPr>
    </w:p>
    <w:p w14:paraId="2C14383B" w14:textId="1B547780" w:rsidR="001E3EEB" w:rsidRPr="00400841" w:rsidRDefault="001E3EEB" w:rsidP="001E3EEB">
      <w:pPr>
        <w:spacing w:after="0" w:line="240" w:lineRule="auto"/>
        <w:jc w:val="both"/>
        <w:rPr>
          <w:rFonts w:ascii="Garamond" w:eastAsia="Calibri" w:hAnsi="Garamond" w:cs="Times New Roman"/>
          <w:kern w:val="0"/>
          <w:sz w:val="24"/>
          <w:szCs w:val="24"/>
          <w14:ligatures w14:val="none"/>
        </w:rPr>
      </w:pPr>
      <w:r w:rsidRPr="00400841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Na noite em que ia ser entregue, Jesus realizou um gesto provocativo: </w:t>
      </w:r>
      <w:r w:rsidRPr="001E3EEB">
        <w:rPr>
          <w:rFonts w:ascii="Garamond" w:eastAsia="Calibri" w:hAnsi="Garamond" w:cs="Times New Roman"/>
          <w:b/>
          <w:bCs/>
          <w:i/>
          <w:iCs/>
          <w:kern w:val="0"/>
          <w:sz w:val="24"/>
          <w:szCs w:val="24"/>
          <w14:ligatures w14:val="none"/>
        </w:rPr>
        <w:t>“</w:t>
      </w:r>
      <w:r w:rsidRPr="001E3EEB">
        <w:rPr>
          <w:rFonts w:ascii="Garamond" w:eastAsia="Calibri" w:hAnsi="Garamond" w:cs="Times New Roman"/>
          <w:b/>
          <w:bCs/>
          <w:i/>
          <w:iCs/>
          <w:kern w:val="0"/>
          <w:sz w:val="24"/>
          <w:szCs w:val="24"/>
          <w14:ligatures w14:val="none"/>
        </w:rPr>
        <w:t>levantou-se da mesa</w:t>
      </w:r>
      <w:r w:rsidRPr="001E3EEB">
        <w:rPr>
          <w:rFonts w:ascii="Garamond" w:eastAsia="Calibri" w:hAnsi="Garamond" w:cs="Times New Roman"/>
          <w:b/>
          <w:bCs/>
          <w:i/>
          <w:iCs/>
          <w:kern w:val="0"/>
          <w:sz w:val="24"/>
          <w:szCs w:val="24"/>
          <w14:ligatures w14:val="none"/>
        </w:rPr>
        <w:t>”</w:t>
      </w:r>
      <w:r w:rsidRPr="001E3EEB">
        <w:rPr>
          <w:rFonts w:ascii="Garamond" w:eastAsia="Calibri" w:hAnsi="Garamond" w:cs="Times New Roman"/>
          <w:b/>
          <w:bCs/>
          <w:i/>
          <w:iCs/>
          <w:kern w:val="0"/>
          <w:sz w:val="24"/>
          <w:szCs w:val="24"/>
          <w14:ligatures w14:val="none"/>
        </w:rPr>
        <w:t>,</w:t>
      </w:r>
      <w:r w:rsidRPr="00400841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400841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distan</w:t>
      </w:r>
      <w:r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-</w:t>
      </w:r>
      <w:r w:rsidRPr="00400841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>ciando-se</w:t>
      </w:r>
      <w:proofErr w:type="spellEnd"/>
      <w:r w:rsidRPr="00400841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 do lugar reservado àqueles que a presidem e se situou no lugar daqueles que pertencem à categoria dos “servidores”. Jesus sabia que o </w:t>
      </w:r>
      <w:r w:rsidRPr="00400841">
        <w:rPr>
          <w:rFonts w:ascii="Garamond" w:eastAsia="Calibri" w:hAnsi="Garamond" w:cs="Times New Roman"/>
          <w:b/>
          <w:kern w:val="0"/>
          <w:sz w:val="24"/>
          <w:szCs w:val="24"/>
          <w14:ligatures w14:val="none"/>
        </w:rPr>
        <w:t>lugar</w:t>
      </w:r>
      <w:r w:rsidRPr="00400841">
        <w:rPr>
          <w:rFonts w:ascii="Garamond" w:eastAsia="Calibri" w:hAnsi="Garamond" w:cs="Times New Roman"/>
          <w:kern w:val="0"/>
          <w:sz w:val="24"/>
          <w:szCs w:val="24"/>
          <w14:ligatures w14:val="none"/>
        </w:rPr>
        <w:t xml:space="preserve"> em que estamos situados condiciona nosso olhar e nossa atitude; por isso, tomou distância e adotou a perspectiva que lhe permitia perceber outras dimensões da vida. </w:t>
      </w:r>
    </w:p>
    <w:p w14:paraId="1EBDEDA0" w14:textId="77777777" w:rsidR="001E3EEB" w:rsidRPr="00400841" w:rsidRDefault="001E3EEB" w:rsidP="001E3EEB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400841">
        <w:rPr>
          <w:rFonts w:ascii="Times New Roman" w:eastAsia="Calibri" w:hAnsi="Times New Roman" w:cs="Times New Roman"/>
          <w:kern w:val="0"/>
          <w14:ligatures w14:val="none"/>
        </w:rPr>
        <w:t>A partir desse lugar tocou de perto o barro, o pó, o mal odor, a sujeira..., tudo isso que aqueles que estão sentados à mesa acreditam estar a salvo ou simplesmente ignoram e desprezam. Rente ao chão e em contato com os pés dos outros, Jesus realizou uma mudança e uma amplitude de visão que lhe fazia perceber tanto as riquezas e dons de cada um como captar a desnudez, a fragilidade e as limitações da corporalidade das pessoas. E, olhadas a partir daí, Ele deixa transparecer que qualquer pretensão de superioridade ou domínio se revela como ridícula e falsa.</w:t>
      </w:r>
    </w:p>
    <w:p w14:paraId="1B9DE12F" w14:textId="77777777" w:rsidR="001E3EEB" w:rsidRPr="001E3EEB" w:rsidRDefault="001E3EEB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16"/>
          <w:szCs w:val="16"/>
          <w14:ligatures w14:val="none"/>
        </w:rPr>
      </w:pPr>
    </w:p>
    <w:p w14:paraId="71CD728C" w14:textId="7751E3D2" w:rsidR="00A879B6" w:rsidRPr="00201568" w:rsidRDefault="00A879B6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Jesus está no meio das pessoas como Aquele que serve; por isso </w:t>
      </w:r>
      <w:r w:rsidRPr="00201568">
        <w:rPr>
          <w:rFonts w:ascii="Garamond" w:eastAsia="Calibri" w:hAnsi="Garamond" w:cs="Arial"/>
          <w:b/>
          <w:kern w:val="0"/>
          <w:sz w:val="24"/>
          <w:szCs w:val="24"/>
          <w14:ligatures w14:val="none"/>
        </w:rPr>
        <w:t>“despoja-se do manto”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(sinal de dignidade de “senhor”) e pega o </w:t>
      </w:r>
      <w:r w:rsidRPr="00201568">
        <w:rPr>
          <w:rFonts w:ascii="Garamond" w:eastAsia="Calibri" w:hAnsi="Garamond" w:cs="Arial"/>
          <w:b/>
          <w:kern w:val="0"/>
          <w:sz w:val="24"/>
          <w:szCs w:val="24"/>
          <w14:ligatures w14:val="none"/>
        </w:rPr>
        <w:t>avental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(toalha, “ferramenta” do servo). É o Senhor que se torna </w:t>
      </w:r>
      <w:r w:rsidRPr="00201568">
        <w:rPr>
          <w:rFonts w:ascii="Garamond" w:eastAsia="Calibri" w:hAnsi="Garamond" w:cs="Arial"/>
          <w:b/>
          <w:kern w:val="0"/>
          <w:sz w:val="24"/>
          <w:szCs w:val="24"/>
          <w14:ligatures w14:val="none"/>
        </w:rPr>
        <w:t>“servo”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. O amor-serviço tem como primeiro símbolo o </w:t>
      </w:r>
      <w:r w:rsidRPr="00201568">
        <w:rPr>
          <w:rFonts w:ascii="Garamond" w:eastAsia="Calibri" w:hAnsi="Garamond" w:cs="Arial"/>
          <w:b/>
          <w:bCs/>
          <w:kern w:val="0"/>
          <w:sz w:val="24"/>
          <w:szCs w:val="24"/>
          <w14:ligatures w14:val="none"/>
        </w:rPr>
        <w:t>avental.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</w:t>
      </w:r>
    </w:p>
    <w:p w14:paraId="71B0661C" w14:textId="77777777" w:rsidR="00A879B6" w:rsidRPr="00201568" w:rsidRDefault="00A879B6" w:rsidP="00A879B6">
      <w:pPr>
        <w:spacing w:after="0" w:line="240" w:lineRule="auto"/>
        <w:jc w:val="both"/>
        <w:rPr>
          <w:rFonts w:ascii="Garamond" w:eastAsia="Calibri" w:hAnsi="Garamond" w:cs="Arial"/>
          <w:b/>
          <w:kern w:val="0"/>
          <w:sz w:val="24"/>
          <w:szCs w:val="24"/>
          <w14:ligatures w14:val="none"/>
        </w:rPr>
      </w:pPr>
      <w:r w:rsidRPr="001E3EEB">
        <w:rPr>
          <w:rFonts w:ascii="Garamond" w:eastAsia="Calibri" w:hAnsi="Garamond" w:cs="Arial"/>
          <w:b/>
          <w:i/>
          <w:iCs/>
          <w:kern w:val="0"/>
          <w:sz w:val="24"/>
          <w:szCs w:val="24"/>
          <w14:ligatures w14:val="none"/>
        </w:rPr>
        <w:t>“Despojar-se do manto”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significa </w:t>
      </w:r>
      <w:r w:rsidRPr="00201568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>“dar a vida”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sob a forma de </w:t>
      </w:r>
      <w:r w:rsidRPr="00201568">
        <w:rPr>
          <w:rFonts w:ascii="Garamond" w:eastAsia="Calibri" w:hAnsi="Garamond" w:cs="Arial"/>
          <w:b/>
          <w:kern w:val="0"/>
          <w:sz w:val="24"/>
          <w:szCs w:val="24"/>
          <w14:ligatures w14:val="none"/>
        </w:rPr>
        <w:t>serviço.</w:t>
      </w:r>
    </w:p>
    <w:p w14:paraId="174A26C0" w14:textId="77777777" w:rsidR="00A879B6" w:rsidRPr="00201568" w:rsidRDefault="00A879B6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>Jesus coloca toda a sua pessoa aos pés dos seus discípulos. O Criador põe-se aos pés da criatura para revelar como ela é amada e como deve amar.</w:t>
      </w:r>
    </w:p>
    <w:p w14:paraId="4D985AA0" w14:textId="77777777" w:rsidR="001E3EEB" w:rsidRDefault="001E3EEB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</w:p>
    <w:p w14:paraId="12BD60DB" w14:textId="12792BF7" w:rsidR="00A879B6" w:rsidRPr="00201568" w:rsidRDefault="00A879B6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lastRenderedPageBreak/>
        <w:t>A cena é fortemente simbólica: Jesus continua sendo sempre aquele que serve.</w:t>
      </w:r>
    </w:p>
    <w:p w14:paraId="54712174" w14:textId="77777777" w:rsidR="00400841" w:rsidRPr="00400841" w:rsidRDefault="00400841" w:rsidP="00400841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kern w:val="0"/>
          <w14:ligatures w14:val="none"/>
        </w:rPr>
      </w:pPr>
      <w:r w:rsidRPr="00400841">
        <w:rPr>
          <w:rFonts w:ascii="Times New Roman" w:eastAsia="Calibri" w:hAnsi="Times New Roman" w:cs="Times New Roman"/>
          <w:kern w:val="0"/>
          <w14:ligatures w14:val="none"/>
        </w:rPr>
        <w:t xml:space="preserve">Com o gesto do lava-pés e ao deslocar-se para o lugar do servo, Jesus rompe a verticalidade e a relação senhor-escravo, os de cima e os de baixo, os de dentro e os de fora, inaugurando, assim, a nova ordem circular do Reino, onde ninguém é descartável. </w:t>
      </w:r>
    </w:p>
    <w:p w14:paraId="6F76E50D" w14:textId="77777777" w:rsidR="00400841" w:rsidRPr="00400841" w:rsidRDefault="00400841" w:rsidP="00400841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  <w:r w:rsidRPr="0040084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Não é comum prestar atenção ao </w:t>
      </w:r>
      <w:r w:rsidRPr="00400841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>lugar</w:t>
      </w:r>
      <w:r w:rsidRPr="0040084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ocupado pelo outro, sobretudo o outro que pensa e sente diferente; é normal perceber, delimitar, defender e fechar-se no próprio </w:t>
      </w:r>
      <w:r w:rsidRPr="00400841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 xml:space="preserve">lugar. </w:t>
      </w:r>
      <w:r w:rsidRPr="0040084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Isso se faz de maneira tão zelosa que nem se vê aquilo que está para além do próprio </w:t>
      </w:r>
      <w:r w:rsidRPr="00400841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 xml:space="preserve">lugar. </w:t>
      </w:r>
      <w:r w:rsidRPr="0040084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São grandes os riscos de se viver em horizontes tão estreitos. Tal estreiteza aprisiona a solidariedade e dá margem à indiferença, à insensibilidade social, à falta de compromisso com as mudanças que se fazem urgentes. O próprio </w:t>
      </w:r>
      <w:r w:rsidRPr="00400841">
        <w:rPr>
          <w:rFonts w:ascii="Times New Roman" w:eastAsia="Times New Roman" w:hAnsi="Times New Roman" w:cs="Times New Roman"/>
          <w:b/>
          <w:bCs/>
          <w:kern w:val="0"/>
          <w:lang w:eastAsia="pt-BR"/>
          <w14:ligatures w14:val="none"/>
        </w:rPr>
        <w:t>lugar</w:t>
      </w:r>
      <w:r w:rsidRPr="00400841">
        <w:rPr>
          <w:rFonts w:ascii="Times New Roman" w:eastAsia="Times New Roman" w:hAnsi="Times New Roman" w:cs="Times New Roman"/>
          <w:kern w:val="0"/>
          <w:lang w:eastAsia="pt-BR"/>
          <w14:ligatures w14:val="none"/>
        </w:rPr>
        <w:t xml:space="preserve"> se torna uma couraça e o sentido do serviço some do horizonte inspirador de tudo aquilo que se faz.</w:t>
      </w:r>
    </w:p>
    <w:p w14:paraId="14AD0842" w14:textId="77777777" w:rsidR="00400841" w:rsidRPr="00400841" w:rsidRDefault="00400841" w:rsidP="00A879B6">
      <w:pPr>
        <w:spacing w:after="0" w:line="240" w:lineRule="auto"/>
        <w:jc w:val="both"/>
        <w:rPr>
          <w:rFonts w:ascii="Garamond" w:eastAsia="Times New Roman" w:hAnsi="Garamond" w:cs="Arial"/>
          <w:kern w:val="0"/>
          <w:sz w:val="16"/>
          <w:szCs w:val="16"/>
          <w:lang w:eastAsia="pt-BR"/>
          <w14:ligatures w14:val="none"/>
        </w:rPr>
      </w:pPr>
    </w:p>
    <w:p w14:paraId="625EC205" w14:textId="6200C654" w:rsidR="00A879B6" w:rsidRPr="00201568" w:rsidRDefault="00A879B6" w:rsidP="00A879B6">
      <w:pPr>
        <w:spacing w:after="0" w:line="240" w:lineRule="auto"/>
        <w:jc w:val="both"/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</w:pP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A partir de então, o lava-pés passa a ser o </w:t>
      </w:r>
      <w:r w:rsidRPr="00201568">
        <w:rPr>
          <w:rFonts w:ascii="Garamond" w:eastAsia="Times New Roman" w:hAnsi="Garamond" w:cs="Arial"/>
          <w:b/>
          <w:i/>
          <w:kern w:val="0"/>
          <w:sz w:val="24"/>
          <w:szCs w:val="24"/>
          <w:lang w:eastAsia="pt-BR"/>
          <w14:ligatures w14:val="none"/>
        </w:rPr>
        <w:t xml:space="preserve">“modo de proceder” </w:t>
      </w: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ou o </w:t>
      </w:r>
      <w:r w:rsidRPr="00201568">
        <w:rPr>
          <w:rFonts w:ascii="Garamond" w:eastAsia="Times New Roman" w:hAnsi="Garamond" w:cs="Arial"/>
          <w:b/>
          <w:i/>
          <w:kern w:val="0"/>
          <w:sz w:val="24"/>
          <w:szCs w:val="24"/>
          <w:lang w:eastAsia="pt-BR"/>
          <w14:ligatures w14:val="none"/>
        </w:rPr>
        <w:t>“estilo de vida”</w:t>
      </w: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 xml:space="preserve"> da comunidade dos seguidores</w:t>
      </w:r>
      <w:r w:rsidR="001E3EEB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>(as) de Jesus</w:t>
      </w:r>
      <w:r w:rsidRPr="00201568">
        <w:rPr>
          <w:rFonts w:ascii="Garamond" w:eastAsia="Times New Roman" w:hAnsi="Garamond" w:cs="Arial"/>
          <w:kern w:val="0"/>
          <w:sz w:val="24"/>
          <w:szCs w:val="24"/>
          <w:lang w:eastAsia="pt-BR"/>
          <w14:ligatures w14:val="none"/>
        </w:rPr>
        <w:t>.</w:t>
      </w:r>
    </w:p>
    <w:p w14:paraId="68461514" w14:textId="77777777" w:rsidR="00A879B6" w:rsidRPr="00201568" w:rsidRDefault="00A879B6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201568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 xml:space="preserve">“Tal Cristo, tal cristão”: 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na vivência do serviço evangélico, somos chamados a vestir o </w:t>
      </w:r>
      <w:r w:rsidRPr="00201568">
        <w:rPr>
          <w:rFonts w:ascii="Garamond" w:eastAsia="Calibri" w:hAnsi="Garamond" w:cs="Arial"/>
          <w:b/>
          <w:kern w:val="0"/>
          <w:sz w:val="24"/>
          <w:szCs w:val="24"/>
          <w14:ligatures w14:val="none"/>
        </w:rPr>
        <w:t xml:space="preserve">“avental de Jesus”. </w:t>
      </w:r>
      <w:r w:rsidRPr="00201568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>“Vestir o coração”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com o avental da simplicidade, da ternura acolhedora, da escuta comprometida, da presença atenciosa, do serviço desinteressado...</w:t>
      </w:r>
    </w:p>
    <w:p w14:paraId="63A3833E" w14:textId="72AC3144" w:rsidR="00A879B6" w:rsidRPr="00201568" w:rsidRDefault="00A879B6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201568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>“Tirar o manto”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é a atitude firme de quem se dispõe a </w:t>
      </w:r>
      <w:r w:rsidRPr="00201568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>“arrancar”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tudo aquilo que impede a agilidade e a prontidão no serviço (nossa redoma, nossa máscara, nossa capa de proteção); é mover-nos, despojado</w:t>
      </w:r>
      <w:r w:rsidR="001E3EEB">
        <w:rPr>
          <w:rFonts w:ascii="Garamond" w:eastAsia="Calibri" w:hAnsi="Garamond" w:cs="Arial"/>
          <w:kern w:val="0"/>
          <w:sz w:val="24"/>
          <w:szCs w:val="24"/>
          <w14:ligatures w14:val="none"/>
        </w:rPr>
        <w:t>s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, em direção ao outro; é optar pela solidariedade e a partilha; é renovar a vontade de </w:t>
      </w:r>
      <w:r w:rsidRPr="00201568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>“incluir”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o outro no nosso próprio </w:t>
      </w:r>
      <w:r w:rsidR="001E3EEB">
        <w:rPr>
          <w:rFonts w:ascii="Garamond" w:eastAsia="Calibri" w:hAnsi="Garamond" w:cs="Arial"/>
          <w:kern w:val="0"/>
          <w:sz w:val="24"/>
          <w:szCs w:val="24"/>
          <w14:ligatures w14:val="none"/>
        </w:rPr>
        <w:t>círculo de amizade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>.</w:t>
      </w:r>
    </w:p>
    <w:p w14:paraId="12EEDFB5" w14:textId="77777777" w:rsidR="00A879B6" w:rsidRPr="00201568" w:rsidRDefault="00A879B6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16"/>
          <w:szCs w:val="16"/>
          <w14:ligatures w14:val="none"/>
        </w:rPr>
      </w:pPr>
    </w:p>
    <w:p w14:paraId="7108D1BB" w14:textId="77777777" w:rsidR="00A879B6" w:rsidRPr="00201568" w:rsidRDefault="00A879B6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- Precisamos </w:t>
      </w:r>
      <w:r w:rsidRPr="00201568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>“levantar-nos da mesa”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cotidianamente.</w:t>
      </w:r>
      <w:r w:rsidRPr="00201568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 xml:space="preserve"> 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>Há sempre um lar que nos espera, um ambiente carente, um serviço urgente. Há pessoas que aguardam nossa presença compassiva e servidora, nosso coração aberto, nossa acolhida e cuidado...</w:t>
      </w:r>
    </w:p>
    <w:p w14:paraId="7A62EEDD" w14:textId="77777777" w:rsidR="00A879B6" w:rsidRPr="00201568" w:rsidRDefault="00A879B6" w:rsidP="00A879B6">
      <w:pPr>
        <w:spacing w:after="0" w:line="240" w:lineRule="auto"/>
        <w:jc w:val="both"/>
        <w:rPr>
          <w:rFonts w:ascii="Garamond" w:eastAsia="Calibri" w:hAnsi="Garamond" w:cs="Arial"/>
          <w:kern w:val="0"/>
          <w:sz w:val="24"/>
          <w:szCs w:val="24"/>
          <w14:ligatures w14:val="none"/>
        </w:rPr>
      </w:pP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Sempre teremos </w:t>
      </w:r>
      <w:r w:rsidRPr="00201568">
        <w:rPr>
          <w:rFonts w:ascii="Garamond" w:eastAsia="Calibri" w:hAnsi="Garamond" w:cs="Arial"/>
          <w:b/>
          <w:i/>
          <w:kern w:val="0"/>
          <w:sz w:val="24"/>
          <w:szCs w:val="24"/>
          <w14:ligatures w14:val="none"/>
        </w:rPr>
        <w:t>“pés”</w:t>
      </w:r>
      <w:r w:rsidRPr="00201568">
        <w:rPr>
          <w:rFonts w:ascii="Garamond" w:eastAsia="Calibri" w:hAnsi="Garamond" w:cs="Arial"/>
          <w:kern w:val="0"/>
          <w:sz w:val="24"/>
          <w:szCs w:val="24"/>
          <w14:ligatures w14:val="none"/>
        </w:rPr>
        <w:t xml:space="preserve"> para lavar, mãos estendidas para acolher, irmãos que nos esperam, situações delicadas a serem enfrentadas com coragem...</w:t>
      </w:r>
    </w:p>
    <w:p w14:paraId="40727EE9" w14:textId="77777777" w:rsidR="00A879B6" w:rsidRPr="00A879B6" w:rsidRDefault="00A879B6" w:rsidP="00A879B6">
      <w:pPr>
        <w:spacing w:after="0" w:line="240" w:lineRule="auto"/>
        <w:jc w:val="both"/>
        <w:rPr>
          <w:rFonts w:ascii="Times New Roman" w:eastAsia="Calibri" w:hAnsi="Times New Roman" w:cs="Times New Roman"/>
          <w:kern w:val="0"/>
          <w:sz w:val="16"/>
          <w:szCs w:val="16"/>
          <w14:ligatures w14:val="none"/>
        </w:rPr>
      </w:pPr>
    </w:p>
    <w:p w14:paraId="037B7668" w14:textId="77777777" w:rsidR="00A879B6" w:rsidRPr="00201568" w:rsidRDefault="00A879B6" w:rsidP="00A879B6">
      <w:pPr>
        <w:spacing w:after="0" w:line="276" w:lineRule="auto"/>
        <w:jc w:val="both"/>
        <w:rPr>
          <w:rFonts w:ascii="Century Gothic" w:eastAsia="Calibri" w:hAnsi="Century Gothic" w:cs="Arial"/>
          <w:kern w:val="0"/>
          <w:sz w:val="20"/>
          <w:szCs w:val="20"/>
          <w14:ligatures w14:val="none"/>
        </w:rPr>
      </w:pPr>
      <w:r w:rsidRPr="00201568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 xml:space="preserve">+ Na contemplação do Lava-pés </w:t>
      </w:r>
      <w:r w:rsidRPr="00201568">
        <w:rPr>
          <w:rFonts w:ascii="Century Gothic" w:eastAsia="Times New Roman" w:hAnsi="Century Gothic" w:cs="Arial"/>
          <w:b/>
          <w:kern w:val="0"/>
          <w:sz w:val="20"/>
          <w:szCs w:val="20"/>
          <w:lang w:eastAsia="pt-BR"/>
          <w14:ligatures w14:val="none"/>
        </w:rPr>
        <w:t>(</w:t>
      </w:r>
      <w:proofErr w:type="spellStart"/>
      <w:r w:rsidRPr="00201568">
        <w:rPr>
          <w:rFonts w:ascii="Century Gothic" w:eastAsia="Times New Roman" w:hAnsi="Century Gothic" w:cs="Arial"/>
          <w:b/>
          <w:kern w:val="0"/>
          <w:sz w:val="20"/>
          <w:szCs w:val="20"/>
          <w:lang w:eastAsia="pt-BR"/>
          <w14:ligatures w14:val="none"/>
        </w:rPr>
        <w:t>Jo</w:t>
      </w:r>
      <w:proofErr w:type="spellEnd"/>
      <w:r w:rsidRPr="00201568">
        <w:rPr>
          <w:rFonts w:ascii="Century Gothic" w:eastAsia="Times New Roman" w:hAnsi="Century Gothic" w:cs="Arial"/>
          <w:b/>
          <w:kern w:val="0"/>
          <w:sz w:val="20"/>
          <w:szCs w:val="20"/>
          <w:lang w:eastAsia="pt-BR"/>
          <w14:ligatures w14:val="none"/>
        </w:rPr>
        <w:t xml:space="preserve"> 13,1-17)</w:t>
      </w:r>
      <w:r w:rsidRPr="00201568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 xml:space="preserve">, observe silenciosamente os </w:t>
      </w:r>
      <w:r w:rsidRPr="00201568">
        <w:rPr>
          <w:rFonts w:ascii="Century Gothic" w:eastAsia="Calibri" w:hAnsi="Century Gothic" w:cs="Arial"/>
          <w:b/>
          <w:kern w:val="0"/>
          <w:sz w:val="20"/>
          <w:szCs w:val="20"/>
          <w14:ligatures w14:val="none"/>
        </w:rPr>
        <w:t>gestos</w:t>
      </w:r>
      <w:r w:rsidRPr="00201568">
        <w:rPr>
          <w:rFonts w:ascii="Century Gothic" w:eastAsia="Calibri" w:hAnsi="Century Gothic" w:cs="Arial"/>
          <w:kern w:val="0"/>
          <w:sz w:val="20"/>
          <w:szCs w:val="20"/>
          <w14:ligatures w14:val="none"/>
        </w:rPr>
        <w:t xml:space="preserve"> de Jesus; há uma reverência, uma paz e calma especial. Não há pressa, não há agressividade, não há nada que possa dar a mínima aparência de algo que fosse obrigado.</w:t>
      </w:r>
    </w:p>
    <w:p w14:paraId="327A2B61" w14:textId="4D020475" w:rsidR="00A879B6" w:rsidRPr="00201568" w:rsidRDefault="00B86C22" w:rsidP="00A879B6">
      <w:pPr>
        <w:spacing w:after="0" w:line="240" w:lineRule="auto"/>
        <w:jc w:val="both"/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</w:pPr>
      <w:r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>+</w:t>
      </w:r>
      <w:r w:rsidR="00A879B6"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 xml:space="preserve"> Depois de contemplar com “todo acatamento” os </w:t>
      </w:r>
      <w:r w:rsidR="00A879B6" w:rsidRPr="00201568">
        <w:rPr>
          <w:rFonts w:ascii="Century Gothic" w:eastAsia="Times New Roman" w:hAnsi="Century Gothic" w:cs="Arial"/>
          <w:b/>
          <w:kern w:val="0"/>
          <w:sz w:val="20"/>
          <w:szCs w:val="20"/>
          <w:lang w:eastAsia="pt-BR"/>
          <w14:ligatures w14:val="none"/>
        </w:rPr>
        <w:t>gestos</w:t>
      </w:r>
      <w:r w:rsidR="00A879B6"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 xml:space="preserve"> de Jesus, converse com Ele sobre a sua admiração e sobre o seu desejo de prolongar estes mesmos gestos no seu cotidiano.</w:t>
      </w:r>
    </w:p>
    <w:p w14:paraId="13DEF98A" w14:textId="69E200FD" w:rsidR="00A879B6" w:rsidRPr="00201568" w:rsidRDefault="00B86C22" w:rsidP="00A879B6">
      <w:pPr>
        <w:spacing w:after="0" w:line="240" w:lineRule="auto"/>
        <w:jc w:val="both"/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</w:pPr>
      <w:r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 xml:space="preserve">+ </w:t>
      </w:r>
      <w:r w:rsidR="00A879B6"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>Traga à memória as pessoas que você precisa lavar os pés...</w:t>
      </w:r>
    </w:p>
    <w:p w14:paraId="6C17D9AE" w14:textId="05096B61" w:rsidR="00A879B6" w:rsidRPr="00201568" w:rsidRDefault="00B86C22" w:rsidP="00A879B6">
      <w:pPr>
        <w:spacing w:after="0" w:line="240" w:lineRule="auto"/>
        <w:jc w:val="both"/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</w:pPr>
      <w:r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>+</w:t>
      </w:r>
      <w:r w:rsidR="00A879B6"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 xml:space="preserve"> Revele sua gratidão para esta experiência tão íntima e tão intensa.</w:t>
      </w:r>
    </w:p>
    <w:p w14:paraId="6A06CB0A" w14:textId="3AEF0167" w:rsidR="00A879B6" w:rsidRPr="00201568" w:rsidRDefault="00B86C22" w:rsidP="00A879B6">
      <w:pPr>
        <w:spacing w:after="0" w:line="240" w:lineRule="auto"/>
        <w:jc w:val="both"/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</w:pPr>
      <w:r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 xml:space="preserve">+ </w:t>
      </w:r>
      <w:r w:rsidR="00A879B6" w:rsidRPr="00201568">
        <w:rPr>
          <w:rFonts w:ascii="Century Gothic" w:eastAsia="Times New Roman" w:hAnsi="Century Gothic" w:cs="Arial"/>
          <w:kern w:val="0"/>
          <w:sz w:val="20"/>
          <w:szCs w:val="20"/>
          <w:lang w:eastAsia="pt-BR"/>
          <w14:ligatures w14:val="none"/>
        </w:rPr>
        <w:t>Registre no seu caderno as “moções” mais fortes experimentadas na oração.</w:t>
      </w:r>
    </w:p>
    <w:p w14:paraId="09AE59C3" w14:textId="77777777" w:rsidR="0013303A" w:rsidRDefault="0013303A"/>
    <w:sectPr w:rsidR="0013303A" w:rsidSect="00C30F90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9B6"/>
    <w:rsid w:val="00061A9A"/>
    <w:rsid w:val="000971E7"/>
    <w:rsid w:val="0013303A"/>
    <w:rsid w:val="001B14ED"/>
    <w:rsid w:val="001E3EEB"/>
    <w:rsid w:val="00201568"/>
    <w:rsid w:val="00400841"/>
    <w:rsid w:val="004A67ED"/>
    <w:rsid w:val="0063249A"/>
    <w:rsid w:val="00996669"/>
    <w:rsid w:val="009E0857"/>
    <w:rsid w:val="00A879B6"/>
    <w:rsid w:val="00B86C22"/>
    <w:rsid w:val="00BD2485"/>
    <w:rsid w:val="00BE4909"/>
    <w:rsid w:val="00C3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816CB"/>
  <w15:chartTrackingRefBased/>
  <w15:docId w15:val="{709B2B43-C6DE-4B26-AD70-51E3816C1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1093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Pe. Adroaldo Palaoro SJ</dc:creator>
  <cp:keywords/>
  <dc:description/>
  <cp:lastModifiedBy>Pe. Adroaldo Palaoro SJ</cp:lastModifiedBy>
  <cp:revision>7</cp:revision>
  <dcterms:created xsi:type="dcterms:W3CDTF">2024-02-08T11:03:00Z</dcterms:created>
  <dcterms:modified xsi:type="dcterms:W3CDTF">2024-03-05T12:25:00Z</dcterms:modified>
</cp:coreProperties>
</file>